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75" w:rsidRDefault="00011049" w:rsidP="00102AF0">
      <w:pPr>
        <w:jc w:val="center"/>
        <w:rPr>
          <w:b/>
          <w:sz w:val="28"/>
          <w:szCs w:val="28"/>
        </w:rPr>
      </w:pPr>
      <w:r w:rsidRPr="00011049">
        <w:rPr>
          <w:b/>
          <w:sz w:val="28"/>
          <w:szCs w:val="28"/>
        </w:rPr>
        <w:drawing>
          <wp:inline distT="0" distB="0" distL="0" distR="0">
            <wp:extent cx="5940425" cy="8537083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875" w:rsidRDefault="00EC5875" w:rsidP="00102AF0">
      <w:pPr>
        <w:jc w:val="center"/>
        <w:rPr>
          <w:b/>
          <w:sz w:val="28"/>
          <w:szCs w:val="28"/>
        </w:rPr>
      </w:pPr>
    </w:p>
    <w:p w:rsidR="00102AF0" w:rsidRDefault="00102AF0" w:rsidP="00102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102AF0" w:rsidRDefault="00102AF0" w:rsidP="00102AF0">
      <w:pPr>
        <w:rPr>
          <w:b/>
          <w:sz w:val="28"/>
          <w:szCs w:val="28"/>
        </w:rPr>
      </w:pPr>
    </w:p>
    <w:p w:rsidR="00102AF0" w:rsidRDefault="00102AF0" w:rsidP="00102AF0">
      <w:pPr>
        <w:pStyle w:val="5"/>
        <w:tabs>
          <w:tab w:val="left" w:pos="0"/>
          <w:tab w:val="left" w:pos="480"/>
          <w:tab w:val="center" w:pos="4677"/>
        </w:tabs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 Положение  об оплате труда работников</w:t>
      </w:r>
      <w:r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№ 41«Аленушка»  разработано </w:t>
      </w:r>
      <w:r>
        <w:rPr>
          <w:kern w:val="2"/>
          <w:sz w:val="28"/>
          <w:szCs w:val="28"/>
        </w:rPr>
        <w:t xml:space="preserve"> с целью повышения материальной заинтересованности работников муниципальных учреждений в повышении эффективности труда, улучшении качества оказываемых ими услуг и росте квалификации.</w:t>
      </w:r>
      <w:r>
        <w:rPr>
          <w:sz w:val="28"/>
          <w:szCs w:val="28"/>
        </w:rPr>
        <w:t xml:space="preserve"> Основой для введения  Положения  являются:</w:t>
      </w:r>
    </w:p>
    <w:p w:rsidR="00102AF0" w:rsidRDefault="00102AF0" w:rsidP="00102AF0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Трудовой Кодекс РФ;</w:t>
      </w:r>
    </w:p>
    <w:p w:rsidR="00102AF0" w:rsidRDefault="00102AF0" w:rsidP="00102AF0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7 мая 2012 года № 597 «О мероприятиях по реализации государственной социальной политики»</w:t>
      </w:r>
    </w:p>
    <w:p w:rsidR="00102AF0" w:rsidRDefault="00102AF0" w:rsidP="00102AF0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образовании в Российской Федерации» ФЗ-273 от 29.12.2012г.;</w:t>
      </w:r>
    </w:p>
    <w:p w:rsidR="00102AF0" w:rsidRDefault="00102AF0" w:rsidP="00102AF0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 МБДОУ;</w:t>
      </w:r>
    </w:p>
    <w:p w:rsidR="00102AF0" w:rsidRDefault="00102AF0" w:rsidP="00102AF0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Матвеево – Курганского района от 24.05.2012 года №595 «О системе оплаты труда работников муниципальных учреждений Матвеево-Курганского района»</w:t>
      </w:r>
    </w:p>
    <w:p w:rsidR="00102AF0" w:rsidRDefault="00102AF0" w:rsidP="00102AF0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района от 07.06.2013 №792 «О Программе поэтапного совершенствования системы оплаты труда в муниципальных учреждениях Матвеево-Курганского района на 2013-2018 годы».</w:t>
      </w:r>
    </w:p>
    <w:p w:rsidR="00102AF0" w:rsidRDefault="00102AF0" w:rsidP="00102AF0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(«дорожная карта») «Изменения в сфере образования Матвеево-Курганского района» (постановление Администрации Матвеево-Курганского района от 30.05.2013 №755);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разработано  администрацией МБДОУ и  принято  на общем собрании трудового  коллектива. 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Размеры ставок заработной платы рабочих, должностных окладов руководителей, специалистов и служащих устанавливаются по профессиональным квалификационным группам профессий рабочих и должностей служащих.</w:t>
      </w:r>
    </w:p>
    <w:tbl>
      <w:tblPr>
        <w:tblW w:w="147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4"/>
        <w:gridCol w:w="130"/>
        <w:gridCol w:w="2844"/>
        <w:gridCol w:w="2182"/>
      </w:tblGrid>
      <w:tr w:rsidR="00102AF0" w:rsidTr="00102AF0">
        <w:trPr>
          <w:trHeight w:val="78"/>
        </w:trPr>
        <w:tc>
          <w:tcPr>
            <w:tcW w:w="9639" w:type="dxa"/>
          </w:tcPr>
          <w:p w:rsidR="00102AF0" w:rsidRDefault="00102AF0">
            <w:pPr>
              <w:snapToGrid w:val="0"/>
              <w:spacing w:line="200" w:lineRule="atLeast"/>
              <w:ind w:firstLine="709"/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 xml:space="preserve">Размер должностного оклада руководителя учреждения устанавливается </w:t>
            </w:r>
            <w:r>
              <w:rPr>
                <w:bCs/>
                <w:kern w:val="2"/>
                <w:sz w:val="28"/>
                <w:szCs w:val="28"/>
              </w:rPr>
              <w:t>на основе отнесения возглавляемого им учреждения к квалификационной группе и (или) в зависимости от группы по оплате труда руководителей:</w:t>
            </w:r>
          </w:p>
          <w:p w:rsidR="00102AF0" w:rsidRDefault="00102AF0">
            <w:pPr>
              <w:suppressAutoHyphens/>
              <w:snapToGrid w:val="0"/>
              <w:spacing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" w:type="dxa"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:rsidR="00102AF0" w:rsidRDefault="00102AF0">
            <w:pPr>
              <w:pStyle w:val="a6"/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Y="1"/>
        <w:tblOverlap w:val="never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2"/>
        <w:gridCol w:w="2833"/>
        <w:gridCol w:w="4675"/>
        <w:gridCol w:w="2550"/>
      </w:tblGrid>
      <w:tr w:rsidR="00102AF0" w:rsidTr="00102AF0">
        <w:trPr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№</w:t>
            </w:r>
          </w:p>
          <w:p w:rsidR="00102AF0" w:rsidRDefault="00102AF0">
            <w:pPr>
              <w:pStyle w:val="a6"/>
              <w:suppressAutoHyphens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Номер квалификационной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Тип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Размер должностного оклада (рублей)</w:t>
            </w:r>
          </w:p>
        </w:tc>
      </w:tr>
      <w:tr w:rsidR="00102AF0" w:rsidTr="00102AF0">
        <w:trPr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102AF0" w:rsidTr="00102AF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3-я квалификационная группа</w:t>
            </w:r>
          </w:p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учреждения образования  I II группы по оплате труда руководителей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13065,00</w:t>
            </w:r>
          </w:p>
        </w:tc>
      </w:tr>
    </w:tbl>
    <w:p w:rsidR="00102AF0" w:rsidRDefault="00102AF0" w:rsidP="00102AF0">
      <w:pPr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>1.4. Выплаты компенсационного характера работникам МБДОУ устанавливаются согласно разделу 2 настоящего положения.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Выплаты стимулирующего характера работникам МБДОУ устанавливаются согласно разделу 3 настоящего положения.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соответствии со статьей 57 Трудового кодекса РФ условия оплаты труда работника, включая размер должностного оклада (ставки заработной платы) работника, выплаты компенсационного и стимулирующего характера являются обязательными для включения в трудовой договор.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Настоящее Положение распространяется на всех работников учреждения.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</w:p>
    <w:p w:rsidR="00102AF0" w:rsidRDefault="00102AF0" w:rsidP="00102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Выплаты компенсационного характера</w:t>
      </w:r>
    </w:p>
    <w:p w:rsidR="00102AF0" w:rsidRDefault="00102AF0" w:rsidP="00102AF0">
      <w:pPr>
        <w:jc w:val="both"/>
        <w:rPr>
          <w:b/>
          <w:sz w:val="28"/>
          <w:szCs w:val="28"/>
        </w:rPr>
      </w:pP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Выплаты компенсационного характера устанавливаются в форме доплат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 Для руководителя и специалистов выплаты компенсационного характера устанавливаются с учетом повышающего коэффициента за квалификацию, для рабочих – с учетом повышающего коэффициента за выполнение важных (особо важных) и ответственных (особо ответственных) работ.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Выплаты компенсационного характера устанавливаются по основной работе и работе, осуществляемой по совместительству.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Выплаты работникам, занятым на тяжелых работах, работах с вредными и (или) опасными и иными особыми условиями труда устанавливаются в соответствии со статьей 147 Трудового кодекса РФ.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Доплата за работу во вредных и тяжелых условиях труда устанавливается по результатам аттестации рабочих мест за время фактической занятости в таких условиях. При этом работодатель принимает меры по проведению аттестации рабочих мест с целью разработки и реализации программ действий по обеспечению безопасных условий и охраны труда. Если по итогам аттестации рабочее место признается безопасным, то указанная выплата не производится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Выплаты работникам при выполнении работ в условиях труда, отклоняющихся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нормальных: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 Доплата за совмещение профессий (должностей) устанавливается работнику при совмещении им профессий (должностей) в соответствии со статьей 151 Трудового кодекса Российской Федерации.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 Доплата за ночное время производится работникам в соответствии со статьей 154 Трудового кодекса Российской Федерации в размере 35% должностного оклада (ставки заработной платы) за каждый час работы в ночное время (в период с 22 часов до 6 часов).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части должностного оклада (ставки заработной платы) за час работы определяется путем деления должностного оклада (ставки заработной платы) работника на среднемесячное количество рабочих часов в соответствующем календарном году. </w:t>
      </w:r>
      <w:proofErr w:type="gramStart"/>
      <w:r>
        <w:rPr>
          <w:sz w:val="28"/>
          <w:szCs w:val="28"/>
        </w:rPr>
        <w:t>Данный расчет части должностного оклада (ставки заработной платы) за час работы применяется как для оплаты ночных часов работы, так и для оплаты в нерабочий праздничны день и сверхурочной работе.</w:t>
      </w:r>
      <w:proofErr w:type="gramEnd"/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Оплата труда сторожей осуществляются в соответствии с установленным суммированным учётом рабочего времени. Учетный период один год.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2.4.3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 в соответствии со статьей 151 Трудового кодекса Российской Федерации.</w:t>
      </w:r>
      <w:proofErr w:type="gramEnd"/>
      <w:r>
        <w:rPr>
          <w:kern w:val="2"/>
          <w:sz w:val="28"/>
          <w:szCs w:val="28"/>
        </w:rPr>
        <w:t xml:space="preserve">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2.4.4Повышенная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 в соответствии со статьей 153 Трудового кодекса Российской Федерации.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Размер доплаты составляет не менее: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одинарной дневной ставки сверх должностного оклада (ставки заработной платы) при </w:t>
      </w:r>
      <w:proofErr w:type="gramStart"/>
      <w:r>
        <w:rPr>
          <w:kern w:val="2"/>
          <w:sz w:val="28"/>
          <w:szCs w:val="28"/>
        </w:rPr>
        <w:t>работе полный день</w:t>
      </w:r>
      <w:proofErr w:type="gramEnd"/>
      <w:r>
        <w:rPr>
          <w:kern w:val="2"/>
          <w:sz w:val="28"/>
          <w:szCs w:val="28"/>
        </w:rPr>
        <w:t>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(ставки заработной платы), если работа производилась сверх месячной нормы рабочего времени;</w:t>
      </w:r>
    </w:p>
    <w:p w:rsidR="00102AF0" w:rsidRDefault="00102AF0" w:rsidP="00102AF0">
      <w:pPr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одинарной части должностного оклада (ставки заработной платы) сверх должностного оклада (ставки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(ставки заработной платы) сверх должностного оклада (ставки заработной платы) за каждый час работы, если работа производилась сверх месячной нормы</w:t>
      </w:r>
      <w:proofErr w:type="gramEnd"/>
      <w:r>
        <w:rPr>
          <w:kern w:val="2"/>
          <w:sz w:val="28"/>
          <w:szCs w:val="28"/>
        </w:rPr>
        <w:t xml:space="preserve"> рабочего времени.</w:t>
      </w:r>
    </w:p>
    <w:p w:rsidR="00102AF0" w:rsidRDefault="00102AF0" w:rsidP="00102AF0">
      <w:pPr>
        <w:ind w:firstLine="567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2.5.Доплата за осуществление дополнительной работы, не входящей в круг основных должностных обязанностей:</w:t>
      </w:r>
    </w:p>
    <w:tbl>
      <w:tblPr>
        <w:tblW w:w="104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9"/>
        <w:gridCol w:w="6737"/>
        <w:gridCol w:w="2949"/>
      </w:tblGrid>
      <w:tr w:rsidR="00102AF0" w:rsidTr="00102AF0">
        <w:trPr>
          <w:tblHeader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102AF0" w:rsidRDefault="00102AF0">
            <w:pPr>
              <w:pStyle w:val="a6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napToGrid w:val="0"/>
              <w:spacing w:line="276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Перечень категорий работников и видов работ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Размер доплаты   к должностному окладу (процентов)</w:t>
            </w:r>
          </w:p>
        </w:tc>
      </w:tr>
      <w:tr w:rsidR="00102AF0" w:rsidTr="00102AF0">
        <w:trPr>
          <w:tblHeader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</w:tr>
      <w:tr w:rsidR="00102AF0" w:rsidTr="00102AF0">
        <w:trPr>
          <w:trHeight w:val="1840"/>
          <w:tblHeader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1.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napToGri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Педагогические работники образовательных учреждений - за работу в методических, цикловых, предметных и </w:t>
            </w:r>
            <w:proofErr w:type="spellStart"/>
            <w:r>
              <w:rPr>
                <w:kern w:val="2"/>
                <w:sz w:val="28"/>
                <w:szCs w:val="28"/>
              </w:rPr>
              <w:t>психолого-медико-педагогических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консилиумах, комиссиях, методических объединениях:</w:t>
            </w:r>
          </w:p>
          <w:p w:rsidR="00102AF0" w:rsidRDefault="00102AF0">
            <w:pPr>
              <w:pStyle w:val="a6"/>
              <w:snapToGri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руководитель комиссии, </w:t>
            </w:r>
          </w:p>
          <w:p w:rsidR="00102AF0" w:rsidRDefault="00102AF0">
            <w:pPr>
              <w:pStyle w:val="a6"/>
              <w:snapToGri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работа секретаря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rPr>
                <w:kern w:val="2"/>
                <w:sz w:val="28"/>
                <w:szCs w:val="28"/>
              </w:rPr>
            </w:pPr>
          </w:p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</w:t>
            </w:r>
          </w:p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</w:t>
            </w:r>
          </w:p>
        </w:tc>
      </w:tr>
      <w:tr w:rsidR="00102AF0" w:rsidTr="00102AF0">
        <w:trPr>
          <w:trHeight w:val="30"/>
          <w:tblHeader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Работники  учреждения - за ведение делопроизводства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</w:t>
            </w:r>
          </w:p>
        </w:tc>
      </w:tr>
      <w:tr w:rsidR="00102AF0" w:rsidTr="00102AF0">
        <w:trPr>
          <w:trHeight w:val="30"/>
          <w:tblHeader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napToGri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Работники учреждения за ведение библиотечной работы при наличии книжного фонда не менее 1000 книг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F0" w:rsidRDefault="00102AF0">
            <w:pPr>
              <w:pStyle w:val="a6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25</w:t>
            </w:r>
          </w:p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102AF0" w:rsidRDefault="00102AF0" w:rsidP="00102AF0">
      <w:pPr>
        <w:ind w:firstLine="720"/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</w:p>
    <w:p w:rsidR="00102AF0" w:rsidRDefault="00102AF0" w:rsidP="00102AF0">
      <w:pPr>
        <w:ind w:firstLine="72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Доплаты за осуществление дополнительной работы, не входящей в круг основных должностных обязанностей устанавливаются от должностного оклада работника  по  соответствующей должности (ставки заработной платы) работника по основной работе.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Средства на осуществление компенсационных выплат предусматриваются при планировании фонда оплаты труда на очередной финансовый год.</w:t>
      </w:r>
    </w:p>
    <w:p w:rsidR="00102AF0" w:rsidRDefault="00102AF0" w:rsidP="00102AF0">
      <w:pPr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 планировании расходов на доплаты за осуществление дополнительной работы, не входящей в круг основных должностных обязанностей,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категории, ставкам заработной платы по: дошкольным учреждениям - 5 %.</w:t>
      </w:r>
    </w:p>
    <w:p w:rsidR="00102AF0" w:rsidRDefault="00102AF0" w:rsidP="00102AF0">
      <w:pPr>
        <w:jc w:val="center"/>
        <w:rPr>
          <w:b/>
          <w:sz w:val="28"/>
          <w:szCs w:val="28"/>
        </w:rPr>
      </w:pPr>
    </w:p>
    <w:p w:rsidR="00102AF0" w:rsidRDefault="00102AF0" w:rsidP="00102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Выплаты стимулирующего характера</w:t>
      </w:r>
    </w:p>
    <w:p w:rsidR="00102AF0" w:rsidRDefault="00102AF0" w:rsidP="00102AF0">
      <w:pPr>
        <w:jc w:val="center"/>
        <w:rPr>
          <w:b/>
          <w:sz w:val="28"/>
          <w:szCs w:val="28"/>
        </w:rPr>
      </w:pP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соответствии с Перечнем видов выплат стимулирующего характера в муниципальных учреждениях работникам устанавливаются следующие виды выплат стимулирующего характера:</w:t>
      </w:r>
    </w:p>
    <w:p w:rsidR="00102AF0" w:rsidRDefault="00102AF0" w:rsidP="00102AF0">
      <w:pPr>
        <w:numPr>
          <w:ilvl w:val="0"/>
          <w:numId w:val="2"/>
        </w:numPr>
        <w:suppressAutoHyphens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за интенсивность и высокие результаты работы;</w:t>
      </w:r>
    </w:p>
    <w:p w:rsidR="00102AF0" w:rsidRDefault="00102AF0" w:rsidP="00102AF0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 качество выполняемых работ;</w:t>
      </w:r>
    </w:p>
    <w:p w:rsidR="00102AF0" w:rsidRDefault="00102AF0" w:rsidP="00102AF0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выслугу лет;</w:t>
      </w:r>
    </w:p>
    <w:p w:rsidR="00102AF0" w:rsidRDefault="00102AF0" w:rsidP="00102AF0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премиальные выплаты по итогам работы.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Выплаты стимулирующего характера устанавливаются в виде надбавок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</w:t>
      </w:r>
    </w:p>
    <w:p w:rsidR="00102AF0" w:rsidRDefault="00102AF0" w:rsidP="00102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выплат по повышающему коэффициенту определяется путем умножения размера должностного оклада, ставки заработной платы на повышающий коэффициент.</w:t>
      </w:r>
    </w:p>
    <w:p w:rsidR="00102AF0" w:rsidRDefault="00102AF0" w:rsidP="00102AF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Применение повышающих коэффициентов не образует новый должностной оклад (ставку заработной платы) и не учитывается при начислении иных стимулирующих и компенсационных выплат, устанавливаемых к должностному окладу (ставке заработной платы), за исключением повышающих коэффициентов за наличие квалификационной категории, образование, за выполнение важных (особо важных) и ответственных (особо ответственных) работ, которые учитываются при определении размера компенсационных выплат).</w:t>
      </w:r>
      <w:proofErr w:type="gramEnd"/>
    </w:p>
    <w:p w:rsidR="00102AF0" w:rsidRDefault="00102AF0" w:rsidP="00102AF0">
      <w:pPr>
        <w:pStyle w:val="a4"/>
        <w:suppressAutoHyphens w:val="0"/>
        <w:rPr>
          <w:kern w:val="2"/>
          <w:szCs w:val="28"/>
        </w:rPr>
      </w:pPr>
      <w:r>
        <w:rPr>
          <w:kern w:val="2"/>
          <w:szCs w:val="28"/>
        </w:rPr>
        <w:t xml:space="preserve">3.4. Повышающий коэффициент к должностным окладам работников учреждений (структурных подразделений) </w:t>
      </w:r>
      <w:r>
        <w:rPr>
          <w:bCs/>
          <w:kern w:val="2"/>
          <w:szCs w:val="28"/>
        </w:rPr>
        <w:t>за специфику работы</w:t>
      </w:r>
      <w:r>
        <w:rPr>
          <w:kern w:val="2"/>
          <w:szCs w:val="28"/>
        </w:rPr>
        <w:t>:</w:t>
      </w:r>
    </w:p>
    <w:p w:rsidR="00102AF0" w:rsidRDefault="00102AF0" w:rsidP="00102AF0">
      <w:pPr>
        <w:pStyle w:val="a4"/>
        <w:suppressAutoHyphens w:val="0"/>
        <w:rPr>
          <w:kern w:val="2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0"/>
        <w:gridCol w:w="3960"/>
        <w:gridCol w:w="3680"/>
        <w:gridCol w:w="2353"/>
      </w:tblGrid>
      <w:tr w:rsidR="00102AF0" w:rsidTr="00102AF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102AF0" w:rsidRDefault="00102AF0">
            <w:pPr>
              <w:pStyle w:val="a6"/>
              <w:suppressAutoHyphens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7"/>
              <w:suppressAutoHyphens w:val="0"/>
              <w:snapToGrid w:val="0"/>
              <w:spacing w:line="276" w:lineRule="auto"/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</w:rPr>
              <w:t xml:space="preserve">Перечень учреждений (структурных подразделений)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должностей, профессий в этих учреждениях (структурных подразделениях), занятие которых дает право на установление повышающего коэффициента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Размер повышающего коэффициента</w:t>
            </w:r>
          </w:p>
        </w:tc>
      </w:tr>
      <w:tr w:rsidR="00102AF0" w:rsidTr="00102AF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Учреждения (структурные подразделения учреждений), расположенные в сельских населенных пунктах и рабочих поселках 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Руководители и специалисты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F0" w:rsidRDefault="00102AF0">
            <w:pPr>
              <w:pStyle w:val="a6"/>
              <w:suppressAutoHyphens w:val="0"/>
              <w:snapToGrid w:val="0"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0,25</w:t>
            </w:r>
          </w:p>
        </w:tc>
      </w:tr>
    </w:tbl>
    <w:p w:rsidR="00102AF0" w:rsidRDefault="00102AF0" w:rsidP="00102AF0">
      <w:pPr>
        <w:snapToGrid w:val="0"/>
        <w:spacing w:line="200" w:lineRule="atLeast"/>
        <w:ind w:firstLine="709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Повышающие коэффициенты к должностным окладам работников учреждений (структурных подразделений) </w:t>
      </w:r>
      <w:r>
        <w:rPr>
          <w:bCs/>
          <w:kern w:val="2"/>
          <w:sz w:val="28"/>
          <w:szCs w:val="28"/>
        </w:rPr>
        <w:t xml:space="preserve">за специфику работы и за </w:t>
      </w:r>
      <w:r>
        <w:rPr>
          <w:sz w:val="28"/>
          <w:szCs w:val="28"/>
        </w:rPr>
        <w:t xml:space="preserve">высокие </w:t>
      </w:r>
      <w:r>
        <w:rPr>
          <w:sz w:val="28"/>
          <w:szCs w:val="28"/>
        </w:rPr>
        <w:lastRenderedPageBreak/>
        <w:t>результаты работы</w:t>
      </w:r>
      <w:r>
        <w:rPr>
          <w:bCs/>
          <w:kern w:val="2"/>
          <w:sz w:val="28"/>
          <w:szCs w:val="28"/>
        </w:rPr>
        <w:t xml:space="preserve"> устанавливается по основной работе, работе, осуществляемой по совместительству, а также при замещении временно отсутствующих работников с отработкой времени. Педагогическим работникам повышающие коэффициенты устанавливаются от должностного оклада, исчисленного на учебную нагрузку.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3.4. Работникам учреждения устанавливаются следующие выплаты за качество выполняемых работ: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повышающий коэффициент за квалификацию;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надбавка за качество выполняемых работ;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повышающий коэффициент к ставке заработной платы за выполнение важных (особо важных) и ответственных (особо ответственных) работ;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надбавка за результативность и качество работы по организации образовательного процесса.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Повышающий коэффициент за квалификацию устанавливается работникам при наличии квалификационной категории: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второй  –  0,07;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первой  –  0,15;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высшей – 0,30  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Повышающий коэффициент за квалификацию при наличии квалификационной категории устанавливается специалистам при работе по должности, по которой им присвоена квалификационная категория, со дня издания приказа о присвоении квалификационной категории.</w:t>
      </w:r>
    </w:p>
    <w:p w:rsidR="00102AF0" w:rsidRDefault="00102AF0" w:rsidP="00102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Повышающий коэффициент за квалификацию при наличии квалификационной категории устанавливается к должностному окладу по основной работе, работе, выполняемой по совместительству, при замещении</w:t>
      </w:r>
    </w:p>
    <w:p w:rsidR="00102AF0" w:rsidRDefault="00102AF0" w:rsidP="00102A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временно отсутствующих работников с отработкой времени и при выполнении педагогической работы, не считающейся совместительством в соответствии с пунктом 2 постановления 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культуры».</w:t>
      </w:r>
      <w:proofErr w:type="gramEnd"/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proofErr w:type="gramStart"/>
      <w:r>
        <w:rPr>
          <w:sz w:val="28"/>
          <w:szCs w:val="28"/>
        </w:rPr>
        <w:t xml:space="preserve">Надбавка за качество выполняемых работ устанавливается работникам, которым присвоено почетное звание по основному профилю профессиональной деятельности при наличии почетного звания «народный» — до 30 процентов должностного оклада, «заслуженный» - до 20 процентов должностного оклада по основной и совмещаемой должности, награжденным ведомственным почетным званием (нагрудным знаком) — до 15 процентов должностного оклада по основной должности. </w:t>
      </w:r>
      <w:proofErr w:type="gramEnd"/>
    </w:p>
    <w:p w:rsidR="00102AF0" w:rsidRDefault="00102AF0" w:rsidP="00102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качество выполняемых работ имеющим почетное звание (нагрудный знак) устанавливается со дня присвоения почетного звания или награждения нагрудным знаком. При наличии у работника двух и более почетных званий и (или) нагрудных знаков надбавка устанавливается по одному из имеющихся оснований, имеющему большее значение.</w:t>
      </w:r>
    </w:p>
    <w:p w:rsidR="00102AF0" w:rsidRDefault="00102AF0" w:rsidP="00102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Надбавка за результативность и качество работы по организации образовательного процесса устанавливается педагогическим работникам образовательных учреждений, реализующих программы общего образования, учреждений дополнительного образования детей.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и порядок установления надбавки за  </w:t>
      </w:r>
      <w:proofErr w:type="gramStart"/>
      <w:r>
        <w:rPr>
          <w:sz w:val="28"/>
          <w:szCs w:val="28"/>
        </w:rPr>
        <w:t>результативность</w:t>
      </w:r>
      <w:proofErr w:type="gramEnd"/>
      <w:r>
        <w:rPr>
          <w:sz w:val="28"/>
          <w:szCs w:val="28"/>
        </w:rPr>
        <w:t xml:space="preserve"> и качество работы по организации образовательного процесса утверждены Положением……………, с учетом мнения  профсоюзного комитета, в пределах средств районного бюджета, предусмотренных учреждению на введение данной надбавки, в соответствии с критериями оценки результативности и качества работы педагогических работников.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критерии оценки результативности и качества работы педагогических работников: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позитивной динамики учебных достижений обучающихся (уровня и качества освоения учащимися учебных программ);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наличие позитивных результатов внеурочной деятельности обучающихся по учебным предметам  (динамика и разнообразия форм включения школьников во внеурочную деятельность по предмету, результативность работы в рамках реализации направлений национальной образовательной инициативы «Наша новая школа», участие школьников в сетевых, дистанционных формах дополнительного образования, результативность деятельности педагога по организации внеурочной деятельности учащихся на муниципальном и региональном уровнях и т.п.);</w:t>
      </w:r>
      <w:proofErr w:type="gramEnd"/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работе;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и распространение собственного педагогического опыта на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и (или) на региональном уровнях;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муниципальных, региональных и федеральных профессиональных конкурсах;</w:t>
      </w:r>
    </w:p>
    <w:p w:rsidR="00102AF0" w:rsidRDefault="00102AF0" w:rsidP="00102AF0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прочие критерии, устанавливаемые учреждениями с учетом специфики деятельности и функциональных обязанностей педагогических работников.</w:t>
      </w:r>
    </w:p>
    <w:p w:rsidR="00102AF0" w:rsidRDefault="00102AF0" w:rsidP="00102AF0">
      <w:pPr>
        <w:snapToGrid w:val="0"/>
        <w:spacing w:line="2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Объем средств, предусмотренный на установление надбавки за результативность и качество работы рассчитывается</w:t>
      </w:r>
      <w:proofErr w:type="gramEnd"/>
      <w:r>
        <w:rPr>
          <w:sz w:val="28"/>
          <w:szCs w:val="28"/>
        </w:rPr>
        <w:t xml:space="preserve"> и доводится образовательному учреждению главным распорядителем средств районного бюджета – отделом образования Администрации Матвеево-Курганского района.</w:t>
      </w:r>
    </w:p>
    <w:p w:rsidR="00102AF0" w:rsidRDefault="00102AF0" w:rsidP="00102AF0">
      <w:pPr>
        <w:ind w:firstLine="708"/>
        <w:jc w:val="both"/>
        <w:rPr>
          <w:sz w:val="28"/>
          <w:szCs w:val="28"/>
        </w:rPr>
      </w:pP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Персональный повышающий коэффициент — до 2,0.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установлении персонального повышающего коэффициента к должностному окладу, ставке заработной платы и его размерах принимается с учетом уровня профессиональной подготовленности работника,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102AF0" w:rsidRDefault="00102AF0" w:rsidP="00102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повышающий коэффициент работникам устанавливается руководителем учреждения.</w:t>
      </w:r>
    </w:p>
    <w:p w:rsidR="00102AF0" w:rsidRDefault="00102AF0" w:rsidP="00102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повышающий коэффициент руководителю учреждения устанавливается по решению Отдела образования Администрации Матвеево-Курганского района.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повышающий коэффициент не планируется  и применяется только при условии экономии ФОТ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Повышающий коэффициент к ставке заработной платы выполнение важных (особо важных) и ответственных (особо ответственных) работ в размере до 0,2 устанавливается по решению руководителя учреждения рабочим, имеющим не ниже 6 квалификационного разряда </w:t>
      </w:r>
      <w:r>
        <w:rPr>
          <w:sz w:val="28"/>
          <w:szCs w:val="28"/>
        </w:rPr>
        <w:lastRenderedPageBreak/>
        <w:t xml:space="preserve">привлекаемым для выполнения важных (особо важных) и ответственных (особо ответственных) работ. 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 Повышающий коэффициент к должностному окладу за выслугу лет устанавливается руководителям, специалистам и служащим в зависимости от общего количества лет, проработанных в учреждениях бюджетной сферы.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повышающего коэффициента к должностному окладу за выслугу лет:</w:t>
      </w:r>
    </w:p>
    <w:p w:rsidR="00102AF0" w:rsidRDefault="00102AF0" w:rsidP="00102AF0">
      <w:pPr>
        <w:numPr>
          <w:ilvl w:val="0"/>
          <w:numId w:val="3"/>
        </w:numPr>
        <w:tabs>
          <w:tab w:val="left" w:pos="1260"/>
        </w:tabs>
        <w:suppressAutoHyphens/>
        <w:spacing w:after="0" w:line="240" w:lineRule="auto"/>
        <w:ind w:left="1260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при выслуге лет от 1 года до 5 лет - 0,10;</w:t>
      </w:r>
    </w:p>
    <w:p w:rsidR="00102AF0" w:rsidRDefault="00102AF0" w:rsidP="00102AF0">
      <w:pPr>
        <w:numPr>
          <w:ilvl w:val="0"/>
          <w:numId w:val="3"/>
        </w:numPr>
        <w:tabs>
          <w:tab w:val="left" w:pos="1260"/>
        </w:tabs>
        <w:suppressAutoHyphens/>
        <w:spacing w:after="0" w:line="240" w:lineRule="auto"/>
        <w:ind w:left="1260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при выслуге лет от 5 до 10 лет - 0,15;</w:t>
      </w:r>
    </w:p>
    <w:p w:rsidR="00102AF0" w:rsidRDefault="00102AF0" w:rsidP="00102AF0">
      <w:pPr>
        <w:numPr>
          <w:ilvl w:val="0"/>
          <w:numId w:val="3"/>
        </w:numPr>
        <w:tabs>
          <w:tab w:val="left" w:pos="1260"/>
        </w:tabs>
        <w:suppressAutoHyphens/>
        <w:spacing w:after="0" w:line="240" w:lineRule="auto"/>
        <w:ind w:left="1260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при выслуге лет от 10 до 1 5 лет - 0,20;</w:t>
      </w:r>
    </w:p>
    <w:p w:rsidR="00102AF0" w:rsidRDefault="00102AF0" w:rsidP="00102AF0">
      <w:pPr>
        <w:numPr>
          <w:ilvl w:val="0"/>
          <w:numId w:val="3"/>
        </w:numPr>
        <w:tabs>
          <w:tab w:val="left" w:pos="1260"/>
        </w:tabs>
        <w:suppressAutoHyphens/>
        <w:spacing w:after="0" w:line="240" w:lineRule="auto"/>
        <w:ind w:left="1260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при выслуге лет свыше 15 лет - 0,30.</w:t>
      </w:r>
    </w:p>
    <w:p w:rsidR="00102AF0" w:rsidRDefault="00102AF0" w:rsidP="00102AF0">
      <w:pPr>
        <w:ind w:firstLine="540"/>
        <w:jc w:val="both"/>
        <w:rPr>
          <w:rFonts w:eastAsia="Arial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Повышающий коэффициент к должностному окладу за выслугу лет </w:t>
      </w:r>
      <w:r>
        <w:rPr>
          <w:bCs/>
          <w:kern w:val="2"/>
          <w:sz w:val="28"/>
          <w:szCs w:val="28"/>
        </w:rPr>
        <w:t xml:space="preserve">устанавливается работнику по основной работе, работе, выполняемой по совместительству, </w:t>
      </w:r>
      <w:r>
        <w:rPr>
          <w:kern w:val="2"/>
          <w:sz w:val="28"/>
          <w:szCs w:val="28"/>
        </w:rPr>
        <w:t>а также при замещении временно отсутствующих работников с отработкой времени. П</w:t>
      </w:r>
      <w:r>
        <w:rPr>
          <w:bCs/>
          <w:kern w:val="2"/>
          <w:sz w:val="28"/>
          <w:szCs w:val="28"/>
        </w:rPr>
        <w:t>едагогическим работникам п</w:t>
      </w:r>
      <w:r>
        <w:rPr>
          <w:kern w:val="2"/>
          <w:sz w:val="28"/>
          <w:szCs w:val="28"/>
        </w:rPr>
        <w:t xml:space="preserve">овышающий коэффициент к должностному окладу за выслугу лет </w:t>
      </w:r>
      <w:r>
        <w:rPr>
          <w:bCs/>
          <w:kern w:val="2"/>
          <w:sz w:val="28"/>
          <w:szCs w:val="28"/>
        </w:rPr>
        <w:t>устанавливается от должностного оклада, исчисленного на учебную нагрузку.</w:t>
      </w:r>
    </w:p>
    <w:p w:rsidR="00102AF0" w:rsidRDefault="00102AF0" w:rsidP="00102AF0">
      <w:pPr>
        <w:snapToGrid w:val="0"/>
        <w:spacing w:line="200" w:lineRule="atLeast"/>
        <w:ind w:firstLine="540"/>
        <w:jc w:val="both"/>
        <w:rPr>
          <w:rFonts w:eastAsia="Times New Roman"/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Установление (изменение) размера</w:t>
      </w:r>
      <w:r>
        <w:rPr>
          <w:kern w:val="2"/>
          <w:sz w:val="28"/>
          <w:szCs w:val="28"/>
        </w:rPr>
        <w:t xml:space="preserve"> п</w:t>
      </w:r>
      <w:r>
        <w:rPr>
          <w:bCs/>
          <w:kern w:val="2"/>
          <w:sz w:val="28"/>
          <w:szCs w:val="28"/>
        </w:rPr>
        <w:t xml:space="preserve">овышающего коэффициента к должностному окладу </w:t>
      </w:r>
      <w:r>
        <w:rPr>
          <w:kern w:val="2"/>
          <w:sz w:val="28"/>
          <w:szCs w:val="28"/>
        </w:rPr>
        <w:t xml:space="preserve">за выслугу лет </w:t>
      </w:r>
      <w:r>
        <w:rPr>
          <w:bCs/>
          <w:kern w:val="2"/>
          <w:sz w:val="28"/>
          <w:szCs w:val="28"/>
        </w:rPr>
        <w:t>производится со дня достижения отработанного периода, дающего право на увеличение размера повышающего коэффициента,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102AF0" w:rsidRDefault="00102AF0" w:rsidP="00102AF0">
      <w:pPr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3.11. Стимулирующие выплаты за интенсивность и высокие результаты работы, за качество выполняемых работ, за выслугу лет предусматриваются при планировании фонда оплаты труда на очередной финансовый год.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Работникам учреждения осуществляются премиальные выплаты по итогам работы, на выплату которых предусматриваются средства в размере 5% от планового фонда оплаты труда, из них до 1,5% - на премирование руководителя учреждения, его заместителей и главного бухгалтера.</w:t>
      </w:r>
    </w:p>
    <w:p w:rsidR="00102AF0" w:rsidRDefault="00102AF0" w:rsidP="00102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Премирование руководителя, заместителей руководителя и главного бухгалтера осуществляется на основании Положения о премировании, утверждаемого Отделом образования Администрации Матвеево-Курганского района, с учетом целевых показателей эффективности деятельности учреждения.</w:t>
      </w:r>
    </w:p>
    <w:p w:rsidR="00102AF0" w:rsidRDefault="00102AF0" w:rsidP="00102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работников осуществляется по решению руководителя учреждения в соответствии с Положением о премировании.</w:t>
      </w:r>
    </w:p>
    <w:p w:rsidR="00102AF0" w:rsidRDefault="00102AF0" w:rsidP="00102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показателей и условий премирования следует учитывать:</w:t>
      </w:r>
    </w:p>
    <w:p w:rsidR="00102AF0" w:rsidRDefault="00102AF0" w:rsidP="00102AF0">
      <w:pPr>
        <w:numPr>
          <w:ilvl w:val="0"/>
          <w:numId w:val="3"/>
        </w:numPr>
        <w:tabs>
          <w:tab w:val="left" w:pos="1260"/>
        </w:tabs>
        <w:suppressAutoHyphens/>
        <w:spacing w:after="0" w:line="240" w:lineRule="auto"/>
        <w:ind w:left="1260" w:hanging="720"/>
        <w:jc w:val="both"/>
        <w:rPr>
          <w:sz w:val="28"/>
          <w:szCs w:val="28"/>
        </w:rPr>
      </w:pPr>
      <w:r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102AF0" w:rsidRDefault="00102AF0" w:rsidP="00102AF0">
      <w:pPr>
        <w:numPr>
          <w:ilvl w:val="0"/>
          <w:numId w:val="3"/>
        </w:numPr>
        <w:tabs>
          <w:tab w:val="left" w:pos="1260"/>
        </w:tabs>
        <w:suppressAutoHyphens/>
        <w:spacing w:after="0" w:line="240" w:lineRule="auto"/>
        <w:ind w:left="1260" w:hanging="720"/>
        <w:jc w:val="both"/>
        <w:rPr>
          <w:sz w:val="28"/>
          <w:szCs w:val="28"/>
        </w:rPr>
      </w:pPr>
      <w:r>
        <w:rPr>
          <w:sz w:val="28"/>
          <w:szCs w:val="28"/>
        </w:rPr>
        <w:t>инициативу, творчество и применение в работе современных форм и методов организации труда;</w:t>
      </w:r>
    </w:p>
    <w:p w:rsidR="00102AF0" w:rsidRDefault="00102AF0" w:rsidP="00102AF0">
      <w:pPr>
        <w:numPr>
          <w:ilvl w:val="0"/>
          <w:numId w:val="3"/>
        </w:numPr>
        <w:tabs>
          <w:tab w:val="left" w:pos="1260"/>
        </w:tabs>
        <w:suppressAutoHyphens/>
        <w:spacing w:after="0" w:line="240" w:lineRule="auto"/>
        <w:ind w:left="1260" w:hanging="72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качественную подготовку и проведение мероприятий, связанных с уставной деятельностью учреждения;</w:t>
      </w:r>
    </w:p>
    <w:p w:rsidR="00102AF0" w:rsidRDefault="00102AF0" w:rsidP="00102AF0">
      <w:pPr>
        <w:numPr>
          <w:ilvl w:val="0"/>
          <w:numId w:val="3"/>
        </w:numPr>
        <w:tabs>
          <w:tab w:val="left" w:pos="1260"/>
        </w:tabs>
        <w:suppressAutoHyphens/>
        <w:spacing w:after="0" w:line="240" w:lineRule="auto"/>
        <w:ind w:left="1260" w:hanging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течение месяца в выполнении особо важных работ и мероприятий.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 производится при достижении определенных показателей  только при условии экономии ФОТ.</w:t>
      </w:r>
    </w:p>
    <w:p w:rsidR="00102AF0" w:rsidRDefault="00102AF0" w:rsidP="00102AF0">
      <w:pPr>
        <w:spacing w:line="21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Учреждения вправе увеличивать премиальный фонд сверх предельного размера, установленного пунктом 3.12.  к настоящему положению, за счет средств экономии по фонду оплаты труда и по другим статьям расходов (для казенных учреждений) или в пределах общей суммы субсидии на финансовое обеспечение  муниципального задания на оказание муниципальных услуг (выполнение работ) (для бюджетных и автономных учреждений).</w:t>
      </w:r>
      <w:proofErr w:type="gramEnd"/>
    </w:p>
    <w:p w:rsidR="00102AF0" w:rsidRDefault="00102AF0" w:rsidP="00102AF0">
      <w:pPr>
        <w:ind w:firstLine="709"/>
        <w:jc w:val="both"/>
        <w:rPr>
          <w:sz w:val="28"/>
          <w:szCs w:val="28"/>
        </w:rPr>
      </w:pPr>
    </w:p>
    <w:p w:rsidR="00102AF0" w:rsidRDefault="00102AF0" w:rsidP="00102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Из фонда оплаты труда работникам может быть оказана материальная помощь, на выплату которой предусматриваются средства в размере 1 процента от планового фонда оплаты труда. Решение об оказании материальной помощи и ее конкретных размерах работникам учреждения  принимает руководитель учреждения  на основании письменного заявления работника, руководителю учреждения  – на основании приказа Отдела образования Администрации Матвеево-Курганского района, по  письменному заявлению руководителя учреждения.</w:t>
      </w:r>
    </w:p>
    <w:p w:rsidR="00102AF0" w:rsidRDefault="00102AF0" w:rsidP="00102AF0">
      <w:pPr>
        <w:jc w:val="both"/>
        <w:rPr>
          <w:sz w:val="28"/>
          <w:szCs w:val="28"/>
        </w:rPr>
      </w:pPr>
    </w:p>
    <w:p w:rsidR="00102AF0" w:rsidRDefault="00102AF0" w:rsidP="00102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Порядок отнесения учреждений образования к группам по оплате труда, руководителей</w:t>
      </w:r>
    </w:p>
    <w:p w:rsidR="00102AF0" w:rsidRDefault="00102AF0" w:rsidP="00102AF0">
      <w:pPr>
        <w:jc w:val="center"/>
        <w:rPr>
          <w:b/>
          <w:sz w:val="28"/>
          <w:szCs w:val="28"/>
        </w:rPr>
      </w:pPr>
    </w:p>
    <w:p w:rsidR="00102AF0" w:rsidRDefault="00102AF0" w:rsidP="00102AF0">
      <w:pPr>
        <w:jc w:val="both"/>
        <w:rPr>
          <w:sz w:val="28"/>
          <w:szCs w:val="28"/>
        </w:rPr>
      </w:pPr>
      <w:r>
        <w:rPr>
          <w:sz w:val="28"/>
          <w:szCs w:val="28"/>
        </w:rPr>
        <w:t>4.1. Муниципальное  бюджетное дошкольное образовательное учреждение «Детский сад №41  «Аленушка »   относится к третьей группе по оплате труда руководителей, исходя из показателей, характеризующих масштаб руководства учреждением: численности работников, количества воспитанников, превышения плановой (проектной) наполняемости и других показателей, значительно осложняющих работу по руководству учреждением.</w:t>
      </w:r>
    </w:p>
    <w:p w:rsidR="00102AF0" w:rsidRDefault="00102AF0" w:rsidP="00102AF0">
      <w:pPr>
        <w:ind w:firstLine="709"/>
        <w:jc w:val="both"/>
        <w:rPr>
          <w:sz w:val="28"/>
          <w:szCs w:val="28"/>
        </w:rPr>
      </w:pPr>
    </w:p>
    <w:p w:rsidR="00102AF0" w:rsidRDefault="00102AF0" w:rsidP="00102AF0">
      <w:pPr>
        <w:jc w:val="both"/>
        <w:rPr>
          <w:sz w:val="28"/>
          <w:szCs w:val="28"/>
        </w:rPr>
      </w:pPr>
    </w:p>
    <w:p w:rsidR="00102AF0" w:rsidRDefault="00102AF0" w:rsidP="00102AF0">
      <w:pPr>
        <w:jc w:val="both"/>
        <w:rPr>
          <w:sz w:val="28"/>
          <w:szCs w:val="28"/>
        </w:rPr>
      </w:pPr>
    </w:p>
    <w:p w:rsidR="00102AF0" w:rsidRDefault="00102AF0" w:rsidP="00102AF0">
      <w:pPr>
        <w:jc w:val="both"/>
        <w:rPr>
          <w:sz w:val="28"/>
          <w:szCs w:val="28"/>
        </w:rPr>
      </w:pPr>
    </w:p>
    <w:p w:rsidR="00102AF0" w:rsidRDefault="00102AF0" w:rsidP="00102AF0">
      <w:pPr>
        <w:jc w:val="both"/>
        <w:rPr>
          <w:sz w:val="28"/>
          <w:szCs w:val="28"/>
        </w:rPr>
      </w:pPr>
    </w:p>
    <w:p w:rsidR="00102AF0" w:rsidRDefault="00102AF0" w:rsidP="00102AF0">
      <w:pPr>
        <w:jc w:val="both"/>
        <w:rPr>
          <w:sz w:val="28"/>
          <w:szCs w:val="28"/>
        </w:rPr>
      </w:pPr>
    </w:p>
    <w:p w:rsidR="00102AF0" w:rsidRDefault="00102AF0" w:rsidP="00102AF0">
      <w:pPr>
        <w:jc w:val="both"/>
        <w:rPr>
          <w:sz w:val="28"/>
          <w:szCs w:val="28"/>
        </w:rPr>
      </w:pPr>
    </w:p>
    <w:p w:rsidR="00102AF0" w:rsidRDefault="00102AF0" w:rsidP="00102AF0">
      <w:pPr>
        <w:jc w:val="both"/>
        <w:rPr>
          <w:sz w:val="28"/>
          <w:szCs w:val="28"/>
        </w:rPr>
      </w:pPr>
    </w:p>
    <w:p w:rsidR="00102AF0" w:rsidRDefault="00102AF0" w:rsidP="00102AF0">
      <w:pPr>
        <w:jc w:val="both"/>
        <w:rPr>
          <w:sz w:val="28"/>
          <w:szCs w:val="28"/>
        </w:rPr>
      </w:pPr>
    </w:p>
    <w:p w:rsidR="00102AF0" w:rsidRDefault="00102AF0" w:rsidP="00102AF0">
      <w:pPr>
        <w:pStyle w:val="a3"/>
        <w:spacing w:after="240" w:afterAutospacing="0"/>
        <w:contextualSpacing/>
        <w:jc w:val="center"/>
        <w:rPr>
          <w:b/>
          <w:bCs/>
          <w:sz w:val="28"/>
          <w:szCs w:val="28"/>
        </w:rPr>
      </w:pPr>
    </w:p>
    <w:p w:rsidR="00102AF0" w:rsidRDefault="00102AF0" w:rsidP="00102AF0">
      <w:pPr>
        <w:pStyle w:val="a3"/>
        <w:spacing w:after="240" w:afterAutospacing="0"/>
        <w:contextualSpacing/>
        <w:jc w:val="center"/>
        <w:rPr>
          <w:b/>
          <w:bCs/>
          <w:sz w:val="28"/>
          <w:szCs w:val="28"/>
        </w:rPr>
      </w:pPr>
    </w:p>
    <w:p w:rsidR="00102AF0" w:rsidRDefault="00102AF0" w:rsidP="00102AF0">
      <w:pPr>
        <w:pStyle w:val="a3"/>
        <w:spacing w:after="240" w:afterAutospacing="0"/>
        <w:contextualSpacing/>
        <w:jc w:val="center"/>
        <w:rPr>
          <w:b/>
          <w:bCs/>
          <w:sz w:val="28"/>
          <w:szCs w:val="28"/>
        </w:rPr>
      </w:pPr>
    </w:p>
    <w:p w:rsidR="00102AF0" w:rsidRDefault="00102AF0" w:rsidP="00102AF0">
      <w:pPr>
        <w:pStyle w:val="a3"/>
        <w:spacing w:after="240" w:afterAutospacing="0"/>
        <w:contextualSpacing/>
        <w:jc w:val="center"/>
        <w:rPr>
          <w:b/>
          <w:bCs/>
          <w:sz w:val="28"/>
          <w:szCs w:val="28"/>
        </w:rPr>
      </w:pPr>
    </w:p>
    <w:p w:rsidR="00102AF0" w:rsidRDefault="00102AF0" w:rsidP="00102AF0">
      <w:pPr>
        <w:pStyle w:val="a3"/>
        <w:spacing w:after="240" w:afterAutospacing="0"/>
        <w:contextualSpacing/>
        <w:jc w:val="center"/>
        <w:rPr>
          <w:b/>
          <w:bCs/>
          <w:sz w:val="28"/>
          <w:szCs w:val="28"/>
        </w:rPr>
      </w:pPr>
    </w:p>
    <w:p w:rsidR="00ED39CB" w:rsidRDefault="00ED39CB"/>
    <w:sectPr w:rsidR="00ED39CB" w:rsidSect="00ED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02AF0"/>
    <w:rsid w:val="00011049"/>
    <w:rsid w:val="00102AF0"/>
    <w:rsid w:val="00EC5875"/>
    <w:rsid w:val="00ED39CB"/>
    <w:rsid w:val="00E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CB"/>
  </w:style>
  <w:style w:type="paragraph" w:styleId="5">
    <w:name w:val="heading 5"/>
    <w:basedOn w:val="a"/>
    <w:next w:val="a"/>
    <w:link w:val="50"/>
    <w:semiHidden/>
    <w:unhideWhenUsed/>
    <w:qFormat/>
    <w:rsid w:val="00102AF0"/>
    <w:pPr>
      <w:keepNext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pacing w:val="-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02AF0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10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102AF0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02AF0"/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a6">
    <w:name w:val="Содержимое таблицы"/>
    <w:basedOn w:val="a"/>
    <w:uiPriority w:val="99"/>
    <w:rsid w:val="00102A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7">
    <w:name w:val="Заголовок таблицы"/>
    <w:basedOn w:val="a6"/>
    <w:uiPriority w:val="99"/>
    <w:rsid w:val="00102AF0"/>
    <w:pPr>
      <w:jc w:val="center"/>
    </w:pPr>
    <w:rPr>
      <w:b/>
      <w:bCs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C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2931</Words>
  <Characters>16708</Characters>
  <Application>Microsoft Office Word</Application>
  <DocSecurity>0</DocSecurity>
  <Lines>139</Lines>
  <Paragraphs>39</Paragraphs>
  <ScaleCrop>false</ScaleCrop>
  <Company>Hewlett-Packard</Company>
  <LinksUpToDate>false</LinksUpToDate>
  <CharactersWithSpaces>19600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Пустовой СА</cp:lastModifiedBy>
  <cp:revision>4</cp:revision>
  <dcterms:created xsi:type="dcterms:W3CDTF">2014-09-20T06:12:00Z</dcterms:created>
  <dcterms:modified xsi:type="dcterms:W3CDTF">2014-10-14T05:35:00Z</dcterms:modified>
</cp:coreProperties>
</file>